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A" w:rsidRDefault="00AC47A7" w:rsidP="00AC47A7">
      <w:pPr>
        <w:pStyle w:val="a5"/>
        <w:jc w:val="right"/>
      </w:pPr>
      <w:r>
        <w:t>Приложение к ООП ООО</w:t>
      </w:r>
    </w:p>
    <w:p w:rsidR="00AC47A7" w:rsidRDefault="00AC47A7" w:rsidP="00AC47A7">
      <w:pPr>
        <w:pStyle w:val="a5"/>
        <w:jc w:val="right"/>
      </w:pPr>
      <w:r>
        <w:t>МАОУ СОШ №15</w:t>
      </w:r>
    </w:p>
    <w:p w:rsidR="00AC47A7" w:rsidRDefault="00AC47A7" w:rsidP="00AC47A7">
      <w:pPr>
        <w:pStyle w:val="a5"/>
        <w:jc w:val="right"/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курса внеурочной деятельности</w:t>
      </w:r>
    </w:p>
    <w:p w:rsidR="00AC47A7" w:rsidRDefault="00AC47A7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«Профессиональное самоопределение» </w:t>
      </w:r>
    </w:p>
    <w:p w:rsidR="00AC47A7" w:rsidRDefault="00AC47A7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AC47A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Сагдатова</w:t>
      </w:r>
      <w:proofErr w:type="spellEnd"/>
      <w:r>
        <w:rPr>
          <w:b/>
          <w:sz w:val="32"/>
          <w:szCs w:val="32"/>
        </w:rPr>
        <w:t xml:space="preserve"> Р.Р.</w:t>
      </w:r>
      <w:bookmarkStart w:id="0" w:name="_GoBack"/>
      <w:bookmarkEnd w:id="0"/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9D116A">
      <w:pPr>
        <w:jc w:val="center"/>
        <w:rPr>
          <w:b/>
          <w:sz w:val="32"/>
          <w:szCs w:val="32"/>
        </w:rPr>
      </w:pPr>
    </w:p>
    <w:p w:rsidR="00AC47A7" w:rsidRDefault="00AC47A7" w:rsidP="00AC47A7">
      <w:pPr>
        <w:rPr>
          <w:b/>
          <w:sz w:val="32"/>
          <w:szCs w:val="32"/>
        </w:rPr>
      </w:pPr>
    </w:p>
    <w:p w:rsidR="00AC47A7" w:rsidRDefault="00AC47A7" w:rsidP="00AC47A7">
      <w:pPr>
        <w:rPr>
          <w:b/>
          <w:sz w:val="32"/>
          <w:szCs w:val="32"/>
        </w:rPr>
      </w:pPr>
    </w:p>
    <w:p w:rsidR="00DF4FCD" w:rsidRDefault="00DF4FCD" w:rsidP="00075646">
      <w:pPr>
        <w:ind w:firstLine="708"/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481CC7" w:rsidRPr="001A5F6E" w:rsidRDefault="00481CC7" w:rsidP="00075646">
      <w:pPr>
        <w:ind w:firstLine="708"/>
        <w:jc w:val="both"/>
      </w:pPr>
      <w:r w:rsidRPr="001A5F6E"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481CC7" w:rsidRPr="001A5F6E" w:rsidRDefault="00481CC7" w:rsidP="00075646">
      <w:pPr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1A5F6E" w:rsidRDefault="00481CC7" w:rsidP="00075646">
      <w:pPr>
        <w:ind w:firstLine="708"/>
        <w:jc w:val="both"/>
      </w:pPr>
      <w:r w:rsidRPr="001A5F6E"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1A5F6E" w:rsidRDefault="00481CC7" w:rsidP="00075646">
      <w:pPr>
        <w:ind w:firstLine="708"/>
        <w:jc w:val="both"/>
      </w:pPr>
      <w:r w:rsidRPr="001A5F6E"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481CC7" w:rsidRPr="001A5F6E" w:rsidRDefault="00481CC7" w:rsidP="00075646">
      <w:pPr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</w:t>
      </w:r>
      <w:r w:rsidRPr="001A5F6E">
        <w:lastRenderedPageBreak/>
        <w:t>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1A5F6E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>проблемы, мешающие полноценной профориентационной работе:</w:t>
      </w:r>
    </w:p>
    <w:p w:rsidR="00481CC7" w:rsidRPr="001A5F6E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Неопределенность целей профессионального самоопределения.</w:t>
      </w:r>
    </w:p>
    <w:p w:rsidR="00481CC7" w:rsidRPr="001A5F6E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1A5F6E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взаимодействие профориентационной науки с представителями смежных наук и сфер познания.</w:t>
      </w:r>
    </w:p>
    <w:p w:rsidR="00481CC7" w:rsidRPr="001A5F6E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Явно недостаточное время, отведенное в школах для профориентационной работы.</w:t>
      </w:r>
    </w:p>
    <w:p w:rsidR="00481CC7" w:rsidRPr="001A5F6E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:rsidR="00481CC7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:rsidR="00481CC7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 w:rsidR="00481CC7" w:rsidRPr="00DF4FCD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  <w:r w:rsidR="00AC47A7">
        <w:rPr>
          <w:rFonts w:cs="Times New Roman"/>
          <w:szCs w:val="28"/>
        </w:rPr>
        <w:t xml:space="preserve"> Реализация курса создаёт условия </w:t>
      </w:r>
      <w:r w:rsidR="00DF4FCD">
        <w:rPr>
          <w:rFonts w:cs="Times New Roman"/>
          <w:szCs w:val="28"/>
        </w:rPr>
        <w:t xml:space="preserve">для развития личности учащихся в </w:t>
      </w:r>
      <w:r w:rsidR="00DF4FCD" w:rsidRPr="00DF4FCD">
        <w:rPr>
          <w:rFonts w:cs="Times New Roman"/>
          <w:b/>
          <w:szCs w:val="28"/>
        </w:rPr>
        <w:t>социальном направлении.</w:t>
      </w:r>
    </w:p>
    <w:p w:rsidR="00481CC7" w:rsidRPr="001A5F6E" w:rsidRDefault="00481CC7" w:rsidP="00075646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1A5F6E" w:rsidRDefault="00481CC7" w:rsidP="00075646">
      <w:pPr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1A5F6E" w:rsidRDefault="00481CC7" w:rsidP="00075646">
      <w:pPr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 xml:space="preserve">обеспечить системой сведений о мире современных профессий; </w:t>
      </w:r>
    </w:p>
    <w:p w:rsidR="00481CC7" w:rsidRDefault="00481CC7" w:rsidP="00075646">
      <w:pPr>
        <w:pStyle w:val="a3"/>
        <w:numPr>
          <w:ilvl w:val="0"/>
          <w:numId w:val="8"/>
        </w:numPr>
        <w:jc w:val="both"/>
      </w:pPr>
      <w:r w:rsidRPr="00AD17E8">
        <w:lastRenderedPageBreak/>
        <w:t>развить способности адаптироваться в реальных социально-экономических условиях.</w:t>
      </w:r>
    </w:p>
    <w:p w:rsidR="009D116A" w:rsidRPr="00481CC7" w:rsidRDefault="009D116A" w:rsidP="00075646">
      <w:pPr>
        <w:spacing w:after="0"/>
        <w:jc w:val="both"/>
      </w:pPr>
    </w:p>
    <w:p w:rsidR="00075646" w:rsidRPr="00AD17E8" w:rsidRDefault="00075646" w:rsidP="00075646">
      <w:pPr>
        <w:ind w:firstLine="708"/>
        <w:jc w:val="both"/>
      </w:pPr>
      <w:r w:rsidRPr="00AD17E8">
        <w:t>Программа включает в себя теоретическую и прак</w:t>
      </w:r>
      <w:r w:rsidR="005F7372">
        <w:t xml:space="preserve">тическую части, рассчитана на 35 </w:t>
      </w:r>
      <w:r w:rsidRPr="00AD17E8">
        <w:t>час</w:t>
      </w:r>
      <w:r w:rsidR="005F7372">
        <w:t>ов</w:t>
      </w:r>
      <w:r w:rsidRPr="00AD17E8">
        <w:t>.</w:t>
      </w:r>
    </w:p>
    <w:p w:rsidR="00AC47A7" w:rsidRDefault="00DF4FCD" w:rsidP="008C5F4D">
      <w:pPr>
        <w:ind w:firstLine="708"/>
        <w:jc w:val="both"/>
        <w:rPr>
          <w:b/>
        </w:rPr>
      </w:pPr>
      <w:r>
        <w:rPr>
          <w:b/>
        </w:rPr>
        <w:t>Результат освоения курса «Профессиональное самоопределение»</w:t>
      </w:r>
    </w:p>
    <w:p w:rsidR="008C5F4D" w:rsidRPr="008C5F4D" w:rsidRDefault="008C5F4D" w:rsidP="008C5F4D">
      <w:pPr>
        <w:ind w:firstLine="708"/>
        <w:jc w:val="both"/>
        <w:rPr>
          <w:i/>
        </w:rPr>
      </w:pPr>
      <w:r w:rsidRPr="008C5F4D">
        <w:rPr>
          <w:i/>
        </w:rPr>
        <w:t>Личностные резул</w:t>
      </w:r>
      <w:r w:rsidR="00DF4FCD">
        <w:rPr>
          <w:i/>
        </w:rPr>
        <w:t>ьтаты освоения учебного курса</w:t>
      </w:r>
      <w:r w:rsidRPr="008C5F4D">
        <w:rPr>
          <w:i/>
        </w:rPr>
        <w:t>: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503955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 w:rsidR="008C5F4D" w:rsidRDefault="008C5F4D" w:rsidP="008C5F4D">
      <w:pPr>
        <w:ind w:firstLine="851"/>
        <w:jc w:val="both"/>
        <w:rPr>
          <w:i/>
        </w:rPr>
      </w:pPr>
    </w:p>
    <w:p w:rsidR="008C5F4D" w:rsidRPr="008C5F4D" w:rsidRDefault="008C5F4D" w:rsidP="008C5F4D">
      <w:pPr>
        <w:ind w:firstLine="851"/>
        <w:jc w:val="both"/>
        <w:rPr>
          <w:i/>
        </w:rPr>
      </w:pPr>
      <w:r w:rsidRPr="008C5F4D">
        <w:rPr>
          <w:i/>
        </w:rPr>
        <w:t xml:space="preserve">Метапредметные результаты </w:t>
      </w:r>
      <w:r w:rsidR="00DF4FCD">
        <w:rPr>
          <w:i/>
        </w:rPr>
        <w:t>освоения учебного курса</w:t>
      </w:r>
      <w:r>
        <w:rPr>
          <w:i/>
        </w:rPr>
        <w:t>: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:rsidR="00503955" w:rsidRDefault="008C5F4D" w:rsidP="008C5F4D">
      <w:pPr>
        <w:pStyle w:val="a3"/>
        <w:numPr>
          <w:ilvl w:val="0"/>
          <w:numId w:val="19"/>
        </w:numPr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  <w:rPr>
          <w:i/>
        </w:rPr>
      </w:pPr>
      <w:r w:rsidRPr="008C5F4D">
        <w:rPr>
          <w:i/>
        </w:rPr>
        <w:t>Предметные резул</w:t>
      </w:r>
      <w:r w:rsidR="00DF4FCD">
        <w:rPr>
          <w:i/>
        </w:rPr>
        <w:t xml:space="preserve">ьтаты </w:t>
      </w:r>
      <w:proofErr w:type="spellStart"/>
      <w:r w:rsidR="00DF4FCD">
        <w:rPr>
          <w:i/>
        </w:rPr>
        <w:t>осовения</w:t>
      </w:r>
      <w:proofErr w:type="spellEnd"/>
      <w:r w:rsidR="00DF4FCD">
        <w:rPr>
          <w:i/>
        </w:rPr>
        <w:t xml:space="preserve"> учебного курса</w:t>
      </w:r>
      <w:r w:rsidRPr="008C5F4D">
        <w:rPr>
          <w:i/>
        </w:rPr>
        <w:t>:</w:t>
      </w:r>
    </w:p>
    <w:p w:rsidR="008C5F4D" w:rsidRPr="008C5F4D" w:rsidRDefault="008C5F4D" w:rsidP="008C5F4D">
      <w:pPr>
        <w:pStyle w:val="a3"/>
        <w:ind w:left="792"/>
        <w:jc w:val="both"/>
        <w:rPr>
          <w:i/>
        </w:rPr>
      </w:pP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</w:t>
      </w:r>
      <w:r>
        <w:lastRenderedPageBreak/>
        <w:t>эмоционально-волевой сфере, интеллектуальных способностях, стилях общения;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смысле и значении труда в жизни человека и общества;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:rsidR="008C5F4D" w:rsidRDefault="00DF4FCD" w:rsidP="00DF4FCD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:rsidR="00DF4FCD" w:rsidRDefault="00DF4FCD" w:rsidP="00DF4FCD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DF4FCD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DF4FCD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приемы анализа индивидуальных особенностей личности;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основные понятия, принципы и направления анализа рынка труда;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факторы, влияющие на уровень оплаты труда;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 xml:space="preserve">виды и формы получения профессионального образования; </w:t>
      </w:r>
    </w:p>
    <w:p w:rsidR="00DF4FCD" w:rsidRPr="00440166" w:rsidRDefault="00DF4FCD" w:rsidP="00DF4FCD">
      <w:pPr>
        <w:pStyle w:val="a3"/>
        <w:numPr>
          <w:ilvl w:val="0"/>
          <w:numId w:val="14"/>
        </w:numPr>
        <w:jc w:val="both"/>
      </w:pPr>
      <w:r w:rsidRPr="00440166">
        <w:t>виды учреждений профессионального образования.</w:t>
      </w:r>
    </w:p>
    <w:p w:rsidR="00DF4FCD" w:rsidRDefault="00DF4FCD" w:rsidP="00DF4FCD">
      <w:pPr>
        <w:ind w:left="708"/>
        <w:jc w:val="both"/>
      </w:pPr>
      <w:r>
        <w:t>По окончании курса учащиеся должны уметь:</w:t>
      </w:r>
    </w:p>
    <w:p w:rsidR="00DF4FCD" w:rsidRDefault="00DF4FCD" w:rsidP="00DF4FCD">
      <w:pPr>
        <w:pStyle w:val="a3"/>
        <w:numPr>
          <w:ilvl w:val="0"/>
          <w:numId w:val="15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 w:rsidR="00DF4FCD" w:rsidRDefault="00DF4FCD" w:rsidP="00DF4FCD">
      <w:pPr>
        <w:pStyle w:val="a3"/>
        <w:numPr>
          <w:ilvl w:val="0"/>
          <w:numId w:val="15"/>
        </w:numPr>
        <w:jc w:val="both"/>
      </w:pPr>
      <w:r>
        <w:lastRenderedPageBreak/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>
        <w:t>восстребованности</w:t>
      </w:r>
      <w:proofErr w:type="spellEnd"/>
      <w:r>
        <w:t>.</w:t>
      </w:r>
    </w:p>
    <w:p w:rsidR="00DF4FCD" w:rsidRDefault="00DF4FCD" w:rsidP="00DF4FCD">
      <w:pPr>
        <w:pStyle w:val="a3"/>
        <w:numPr>
          <w:ilvl w:val="0"/>
          <w:numId w:val="15"/>
        </w:numPr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DF4FCD" w:rsidP="008C5F4D">
      <w:pPr>
        <w:pStyle w:val="a3"/>
        <w:ind w:left="792"/>
        <w:jc w:val="center"/>
        <w:rPr>
          <w:b/>
        </w:rPr>
      </w:pPr>
      <w:r>
        <w:rPr>
          <w:b/>
        </w:rPr>
        <w:t>Содержание курса</w:t>
      </w:r>
    </w:p>
    <w:p w:rsidR="008C5F4D" w:rsidRDefault="008C5F4D" w:rsidP="008C5F4D">
      <w:pPr>
        <w:pStyle w:val="a3"/>
        <w:ind w:left="792"/>
        <w:jc w:val="center"/>
        <w:rPr>
          <w:b/>
        </w:rPr>
      </w:pPr>
    </w:p>
    <w:p w:rsidR="008C5F4D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 xml:space="preserve">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>
        <w:rPr>
          <w:b/>
        </w:rPr>
        <w:t>е (3</w:t>
      </w:r>
      <w:r w:rsidRPr="00260044">
        <w:rPr>
          <w:b/>
        </w:rPr>
        <w:t xml:space="preserve"> часа).</w:t>
      </w:r>
    </w:p>
    <w:p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«профессиограмма»</w:t>
      </w:r>
      <w:r>
        <w:t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письменый опросы. </w:t>
      </w:r>
    </w:p>
    <w:p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>
        <w:rPr>
          <w:b/>
        </w:rPr>
        <w:t>2 часа</w:t>
      </w:r>
      <w:r w:rsidRPr="00526818">
        <w:rPr>
          <w:b/>
        </w:rPr>
        <w:t xml:space="preserve">). </w:t>
      </w:r>
    </w:p>
    <w:p w:rsidR="00526818" w:rsidRDefault="00526818" w:rsidP="009074CC"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2F1B19">
        <w:rPr>
          <w:b/>
        </w:rPr>
        <w:t>. На пути к самопознанию (7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>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  <w:r>
        <w:t xml:space="preserve"> </w:t>
      </w:r>
    </w:p>
    <w:p w:rsidR="009E58AD" w:rsidRDefault="009E58AD" w:rsidP="009074CC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2F1B19">
        <w:rPr>
          <w:b/>
        </w:rPr>
        <w:t>сти в профессиональном выборе (7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681FF2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2F1B19">
        <w:rPr>
          <w:b/>
        </w:rPr>
        <w:t>4 часа</w:t>
      </w:r>
      <w:r w:rsidRPr="00FA7ADC">
        <w:rPr>
          <w:b/>
        </w:rPr>
        <w:t>).</w:t>
      </w:r>
    </w:p>
    <w:p w:rsidR="00FA7ADC" w:rsidRDefault="00FA7ADC" w:rsidP="00EB4DA3">
      <w:pPr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  <w:r w:rsidR="002F1B19">
        <w:rPr>
          <w:rFonts w:cs="Times New Roman"/>
        </w:rPr>
        <w:t xml:space="preserve"> </w:t>
      </w:r>
    </w:p>
    <w:p w:rsidR="00FA7ADC" w:rsidRDefault="00FA7ADC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:rsidR="00FA7ADC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>. Современный рынок труда и его требования к профессионалу (</w:t>
      </w:r>
      <w:r w:rsidR="001A3129">
        <w:rPr>
          <w:b/>
        </w:rPr>
        <w:t>4</w:t>
      </w:r>
      <w:r w:rsidR="00EB4DA3">
        <w:rPr>
          <w:b/>
        </w:rPr>
        <w:t xml:space="preserve"> часа</w:t>
      </w:r>
      <w:r w:rsidRPr="00FA7ADC">
        <w:rPr>
          <w:b/>
        </w:rPr>
        <w:t>).</w:t>
      </w:r>
    </w:p>
    <w:p w:rsidR="00FA7ADC" w:rsidRDefault="00FA7ADC" w:rsidP="009074CC">
      <w:pPr>
        <w:ind w:firstLine="709"/>
        <w:jc w:val="both"/>
      </w:pPr>
      <w:r w:rsidRPr="00FA7ADC">
        <w:t xml:space="preserve">Раздел посвящен </w:t>
      </w:r>
      <w:r>
        <w:t>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FA7ADC" w:rsidRDefault="00FA7ADC" w:rsidP="00FA7AD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 и практические задания в форме эссе.</w:t>
      </w:r>
    </w:p>
    <w:p w:rsidR="00D00AE3" w:rsidRDefault="00D00AE3" w:rsidP="009074CC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VIII</w:t>
      </w:r>
      <w:r w:rsidRPr="00D00AE3">
        <w:rPr>
          <w:b/>
        </w:rPr>
        <w:t>. Возможности получения профессионального образования в России (</w:t>
      </w:r>
      <w:r w:rsidR="002F1B19">
        <w:rPr>
          <w:b/>
        </w:rPr>
        <w:t>4 часа</w:t>
      </w:r>
      <w:r w:rsidRPr="00D00AE3">
        <w:rPr>
          <w:b/>
        </w:rPr>
        <w:t xml:space="preserve">). </w:t>
      </w:r>
    </w:p>
    <w:p w:rsidR="00D00AE3" w:rsidRDefault="00D00AE3" w:rsidP="009074CC">
      <w:pPr>
        <w:ind w:firstLine="709"/>
        <w:jc w:val="both"/>
      </w:pPr>
      <w:r>
        <w:t>В данном разделе акцентируется внимание на видах профессионального образования в России, а также на учебных заведениях   среднего, высшего професси</w:t>
      </w:r>
      <w:r w:rsidR="00DF4FCD">
        <w:t>онального образования в Свердловской</w:t>
      </w:r>
      <w:r>
        <w:t xml:space="preserve"> области.</w:t>
      </w:r>
    </w:p>
    <w:p w:rsidR="00D00AE3" w:rsidRDefault="00D00AE3" w:rsidP="00D00AE3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D00AE3" w:rsidRPr="00D00AE3" w:rsidRDefault="00D00AE3" w:rsidP="00D00AE3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I</w:t>
      </w:r>
      <w:r w:rsidRPr="00D00AE3">
        <w:rPr>
          <w:b/>
          <w:lang w:val="en-US"/>
        </w:rPr>
        <w:t>X</w:t>
      </w:r>
      <w:r w:rsidRPr="00D00AE3">
        <w:rPr>
          <w:b/>
        </w:rPr>
        <w:t>. Личный профессиональный план</w:t>
      </w:r>
      <w:r w:rsidR="00BE3C93">
        <w:rPr>
          <w:b/>
        </w:rPr>
        <w:t xml:space="preserve"> (2 часа</w:t>
      </w:r>
      <w:r>
        <w:rPr>
          <w:b/>
        </w:rPr>
        <w:t>)</w:t>
      </w:r>
      <w:r w:rsidRPr="00D00AE3">
        <w:rPr>
          <w:b/>
        </w:rPr>
        <w:t xml:space="preserve">. </w:t>
      </w:r>
    </w:p>
    <w:p w:rsidR="00D00AE3" w:rsidRDefault="00D00AE3" w:rsidP="009074CC"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BE3C93" w:rsidRDefault="00D00AE3" w:rsidP="00DF4FCD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</w:t>
      </w:r>
      <w:r w:rsidR="002F1B19">
        <w:t>нному разделу предусматривается опрос учащихся.</w:t>
      </w:r>
    </w:p>
    <w:p w:rsidR="00BE3C93" w:rsidRDefault="00DF4FCD" w:rsidP="00BE3C93">
      <w:pPr>
        <w:ind w:firstLine="709"/>
        <w:jc w:val="center"/>
        <w:rPr>
          <w:b/>
        </w:rPr>
      </w:pPr>
      <w:r>
        <w:rPr>
          <w:b/>
        </w:rPr>
        <w:t>Тематическое планирование курса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53"/>
        <w:gridCol w:w="850"/>
        <w:gridCol w:w="3969"/>
      </w:tblGrid>
      <w:tr w:rsidR="009E0220" w:rsidTr="00DF4FCD">
        <w:trPr>
          <w:trHeight w:val="550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9E0220" w:rsidRPr="009E0220" w:rsidRDefault="009E0220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DF4FCD">
        <w:trPr>
          <w:trHeight w:val="382"/>
        </w:trPr>
        <w:tc>
          <w:tcPr>
            <w:tcW w:w="10341" w:type="dxa"/>
            <w:gridSpan w:val="4"/>
          </w:tcPr>
          <w:p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9E0220" w:rsidTr="00DF4FCD">
        <w:trPr>
          <w:trHeight w:val="1368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E0220" w:rsidRPr="009E0220" w:rsidRDefault="006764E1" w:rsidP="009E0220"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3C51B0" w:rsidTr="00DF4FCD">
        <w:trPr>
          <w:trHeight w:val="2228"/>
        </w:trPr>
        <w:tc>
          <w:tcPr>
            <w:tcW w:w="569" w:type="dxa"/>
          </w:tcPr>
          <w:p w:rsidR="003C51B0" w:rsidRDefault="003C51B0" w:rsidP="009E0220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3C51B0" w:rsidRPr="009E0220" w:rsidRDefault="003C51B0" w:rsidP="009E0220">
            <w:pPr>
              <w:jc w:val="center"/>
            </w:pPr>
            <w:r>
              <w:t>Особенности профессионального самоопределения молодежи на современном этапе</w:t>
            </w:r>
            <w:r w:rsidR="006B74E0">
              <w:t>.</w:t>
            </w:r>
          </w:p>
        </w:tc>
        <w:tc>
          <w:tcPr>
            <w:tcW w:w="850" w:type="dxa"/>
          </w:tcPr>
          <w:p w:rsidR="003C51B0" w:rsidRDefault="003C51B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704C4" w:rsidRDefault="006764E1" w:rsidP="009E0220">
            <w:pPr>
              <w:jc w:val="center"/>
            </w:pPr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:rsidTr="00DF4FCD">
        <w:trPr>
          <w:trHeight w:val="636"/>
        </w:trPr>
        <w:tc>
          <w:tcPr>
            <w:tcW w:w="10341" w:type="dxa"/>
            <w:gridSpan w:val="4"/>
          </w:tcPr>
          <w:p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167EB4" w:rsidTr="00DF4FCD">
        <w:trPr>
          <w:trHeight w:val="1044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 w:rsidRPr="00167EB4">
              <w:t>Что такое профессия?</w:t>
            </w:r>
          </w:p>
        </w:tc>
        <w:tc>
          <w:tcPr>
            <w:tcW w:w="850" w:type="dxa"/>
          </w:tcPr>
          <w:p w:rsidR="00167EB4" w:rsidRDefault="00167EB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67EB4" w:rsidRDefault="006764E1" w:rsidP="009E0220"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 w:rsidR="00167EB4" w:rsidTr="00DF4FCD">
        <w:trPr>
          <w:trHeight w:val="709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:rsidR="00167E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A07B4" w:rsidRDefault="006764E1" w:rsidP="006764E1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BA07B4" w:rsidTr="00DF4FCD">
        <w:trPr>
          <w:trHeight w:val="1743"/>
        </w:trPr>
        <w:tc>
          <w:tcPr>
            <w:tcW w:w="569" w:type="dxa"/>
          </w:tcPr>
          <w:p w:rsidR="00BA07B4" w:rsidRDefault="00BA07B4" w:rsidP="009E0220"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 w:rsidR="00BA07B4" w:rsidRDefault="00BA07B4" w:rsidP="009E0220">
            <w:pPr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A07B4" w:rsidRDefault="006764E1" w:rsidP="009E0220">
            <w:pPr>
              <w:jc w:val="center"/>
            </w:pPr>
            <w:r>
              <w:t xml:space="preserve">Практическая работа по осознаю своих личностных особенностей. Анализ. </w:t>
            </w:r>
            <w:r w:rsidR="00BA07B4">
              <w:t xml:space="preserve"> </w:t>
            </w:r>
            <w:r>
              <w:t xml:space="preserve">Рефлексия. </w:t>
            </w:r>
          </w:p>
        </w:tc>
      </w:tr>
      <w:tr w:rsidR="00BA07B4" w:rsidTr="00DF4FCD">
        <w:trPr>
          <w:trHeight w:val="255"/>
        </w:trPr>
        <w:tc>
          <w:tcPr>
            <w:tcW w:w="10341" w:type="dxa"/>
            <w:gridSpan w:val="4"/>
          </w:tcPr>
          <w:p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BA07B4" w:rsidTr="00DF4FCD">
        <w:trPr>
          <w:trHeight w:val="1242"/>
        </w:trPr>
        <w:tc>
          <w:tcPr>
            <w:tcW w:w="569" w:type="dxa"/>
          </w:tcPr>
          <w:p w:rsidR="00BA07B4" w:rsidRPr="00BA07B4" w:rsidRDefault="00BA07B4" w:rsidP="009E0220">
            <w:pPr>
              <w:jc w:val="center"/>
            </w:pPr>
            <w:r w:rsidRPr="00BA07B4">
              <w:lastRenderedPageBreak/>
              <w:t>6</w:t>
            </w:r>
          </w:p>
        </w:tc>
        <w:tc>
          <w:tcPr>
            <w:tcW w:w="4953" w:type="dxa"/>
          </w:tcPr>
          <w:p w:rsidR="00BA07B4" w:rsidRPr="00BA07B4" w:rsidRDefault="00BA07B4" w:rsidP="009E0220">
            <w:pPr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P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A07B4" w:rsidRPr="00BA07B4" w:rsidRDefault="006764E1" w:rsidP="009E0220">
            <w:pPr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BA07B4" w:rsidTr="00DF4FCD">
        <w:trPr>
          <w:trHeight w:val="937"/>
        </w:trPr>
        <w:tc>
          <w:tcPr>
            <w:tcW w:w="569" w:type="dxa"/>
          </w:tcPr>
          <w:p w:rsidR="00BA07B4" w:rsidRPr="00BA07B4" w:rsidRDefault="006B74E0" w:rsidP="009E0220">
            <w:pPr>
              <w:jc w:val="center"/>
            </w:pPr>
            <w:r>
              <w:t>7</w:t>
            </w:r>
          </w:p>
        </w:tc>
        <w:tc>
          <w:tcPr>
            <w:tcW w:w="4953" w:type="dxa"/>
          </w:tcPr>
          <w:p w:rsidR="00BA07B4" w:rsidRPr="00BA07B4" w:rsidRDefault="006B74E0" w:rsidP="009E0220">
            <w:pPr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 w:rsidR="00BA07B4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 w:rsidR="006B74E0" w:rsidTr="00DF4FCD">
        <w:trPr>
          <w:trHeight w:val="387"/>
        </w:trPr>
        <w:tc>
          <w:tcPr>
            <w:tcW w:w="10341" w:type="dxa"/>
            <w:gridSpan w:val="4"/>
          </w:tcPr>
          <w:p w:rsidR="006B74E0" w:rsidRDefault="00BB477C" w:rsidP="009E0220">
            <w:pPr>
              <w:jc w:val="center"/>
            </w:pPr>
            <w:r>
              <w:rPr>
                <w:b/>
              </w:rPr>
              <w:t>На пути к самопознанию (7</w:t>
            </w:r>
            <w:r w:rsidR="00E85E6F">
              <w:rPr>
                <w:b/>
              </w:rPr>
              <w:t xml:space="preserve"> часов</w:t>
            </w:r>
            <w:r w:rsidR="006B74E0" w:rsidRPr="009E58AD">
              <w:rPr>
                <w:b/>
              </w:rPr>
              <w:t>).</w:t>
            </w:r>
          </w:p>
        </w:tc>
      </w:tr>
      <w:tr w:rsidR="006B74E0" w:rsidTr="00DF4FCD">
        <w:trPr>
          <w:trHeight w:val="621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6B74E0" w:rsidRPr="00652C6E" w:rsidRDefault="006B74E0" w:rsidP="00652C6E">
            <w:pPr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52C6E" w:rsidRDefault="00652C6E" w:rsidP="00652C6E">
            <w:pPr>
              <w:jc w:val="center"/>
            </w:pPr>
            <w:r>
              <w:t>Рефлексия. Рассуждение.</w:t>
            </w:r>
          </w:p>
        </w:tc>
      </w:tr>
      <w:tr w:rsidR="006B74E0" w:rsidTr="00DF4FCD">
        <w:trPr>
          <w:trHeight w:val="1074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:rsidR="006B74E0" w:rsidRPr="006B74E0" w:rsidRDefault="006B74E0" w:rsidP="009E0220"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:rsidTr="00DF4FCD">
        <w:trPr>
          <w:trHeight w:val="1872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 w:rsidR="006B74E0" w:rsidRDefault="006B74E0" w:rsidP="009E0220">
            <w:pPr>
              <w:jc w:val="center"/>
            </w:pPr>
            <w: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B477C" w:rsidRDefault="0015653C" w:rsidP="009E0220">
            <w:pPr>
              <w:jc w:val="center"/>
            </w:pPr>
            <w:r>
              <w:t xml:space="preserve">Практическая работа по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BB477C" w:rsidTr="00DF4FCD">
        <w:trPr>
          <w:trHeight w:val="738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11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B74E0" w:rsidTr="00DF4FCD">
        <w:trPr>
          <w:trHeight w:val="1068"/>
        </w:trPr>
        <w:tc>
          <w:tcPr>
            <w:tcW w:w="569" w:type="dxa"/>
          </w:tcPr>
          <w:p w:rsidR="006B74E0" w:rsidRDefault="00BB477C" w:rsidP="009E0220">
            <w:pPr>
              <w:jc w:val="center"/>
            </w:pPr>
            <w:r>
              <w:t>12</w:t>
            </w:r>
          </w:p>
        </w:tc>
        <w:tc>
          <w:tcPr>
            <w:tcW w:w="4953" w:type="dxa"/>
          </w:tcPr>
          <w:p w:rsidR="00E85E6F" w:rsidRDefault="006B74E0" w:rsidP="009E0220">
            <w:pPr>
              <w:jc w:val="center"/>
            </w:pPr>
            <w:r>
              <w:t>Эмоционально-волевые качества личности в профессиональной деятельности</w:t>
            </w:r>
            <w:r w:rsidR="00652C6E">
              <w:t>.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B74E0" w:rsidRDefault="00652C6E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E85E6F" w:rsidTr="00DF4FCD">
        <w:trPr>
          <w:trHeight w:val="1800"/>
        </w:trPr>
        <w:tc>
          <w:tcPr>
            <w:tcW w:w="569" w:type="dxa"/>
          </w:tcPr>
          <w:p w:rsidR="00E85E6F" w:rsidRDefault="00BB477C" w:rsidP="009E0220">
            <w:pPr>
              <w:jc w:val="center"/>
            </w:pPr>
            <w:r>
              <w:t>13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B477C" w:rsidRDefault="00E85E6F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BB477C" w:rsidTr="00DF4FCD">
        <w:trPr>
          <w:trHeight w:val="810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14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52C6E" w:rsidTr="00DF4FCD">
        <w:trPr>
          <w:trHeight w:val="773"/>
        </w:trPr>
        <w:tc>
          <w:tcPr>
            <w:tcW w:w="10341" w:type="dxa"/>
            <w:gridSpan w:val="4"/>
          </w:tcPr>
          <w:p w:rsidR="001A3129" w:rsidRDefault="00652C6E" w:rsidP="001A3129">
            <w:pPr>
              <w:spacing w:after="0" w:line="240" w:lineRule="auto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:rsidR="00652C6E" w:rsidRDefault="00BB477C" w:rsidP="009E0220">
            <w:pPr>
              <w:jc w:val="center"/>
            </w:pPr>
            <w:r>
              <w:rPr>
                <w:b/>
              </w:rPr>
              <w:t>(7</w:t>
            </w:r>
            <w:r w:rsidR="00D340D8">
              <w:rPr>
                <w:b/>
              </w:rPr>
              <w:t xml:space="preserve"> часов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:rsidTr="00DF4FCD">
        <w:trPr>
          <w:trHeight w:val="729"/>
        </w:trPr>
        <w:tc>
          <w:tcPr>
            <w:tcW w:w="569" w:type="dxa"/>
          </w:tcPr>
          <w:p w:rsidR="00652C6E" w:rsidRDefault="00BB477C" w:rsidP="009E0220"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 w:rsidR="00652C6E" w:rsidRPr="00652C6E" w:rsidRDefault="00652C6E" w:rsidP="003327F0">
            <w:pPr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:rsidR="00652C6E" w:rsidRDefault="00652C6E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0286E" w:rsidRDefault="0030286E" w:rsidP="009E0220">
            <w:pPr>
              <w:jc w:val="center"/>
            </w:pPr>
            <w:r>
              <w:t>Изучение нового материала</w:t>
            </w:r>
          </w:p>
        </w:tc>
      </w:tr>
      <w:tr w:rsidR="0030286E" w:rsidTr="00DF4FCD">
        <w:trPr>
          <w:trHeight w:val="1848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53" w:type="dxa"/>
          </w:tcPr>
          <w:p w:rsidR="0030286E" w:rsidRPr="00652C6E" w:rsidRDefault="0030286E" w:rsidP="009E0220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0286E" w:rsidRDefault="0030286E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30286E" w:rsidTr="00DF4FCD">
        <w:trPr>
          <w:trHeight w:val="1406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t>17</w:t>
            </w:r>
          </w:p>
        </w:tc>
        <w:tc>
          <w:tcPr>
            <w:tcW w:w="4953" w:type="dxa"/>
          </w:tcPr>
          <w:p w:rsidR="0030286E" w:rsidRDefault="0030286E" w:rsidP="003327F0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 w:rsidR="00D340D8" w:rsidTr="00DF4FCD">
        <w:trPr>
          <w:trHeight w:val="995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18</w:t>
            </w:r>
          </w:p>
        </w:tc>
        <w:tc>
          <w:tcPr>
            <w:tcW w:w="4953" w:type="dxa"/>
          </w:tcPr>
          <w:p w:rsidR="00D340D8" w:rsidRDefault="00D340D8" w:rsidP="00A56895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  <w:r w:rsidR="00A56895">
              <w:t xml:space="preserve"> </w:t>
            </w:r>
          </w:p>
        </w:tc>
        <w:tc>
          <w:tcPr>
            <w:tcW w:w="850" w:type="dxa"/>
          </w:tcPr>
          <w:p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материала.</w:t>
            </w:r>
            <w:r w:rsidR="00A56895">
              <w:t xml:space="preserve"> Анализ. Рефлексия. </w:t>
            </w:r>
          </w:p>
        </w:tc>
      </w:tr>
      <w:tr w:rsidR="00D340D8" w:rsidTr="00DF4FCD">
        <w:trPr>
          <w:trHeight w:val="948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19</w:t>
            </w:r>
          </w:p>
        </w:tc>
        <w:tc>
          <w:tcPr>
            <w:tcW w:w="4953" w:type="dxa"/>
          </w:tcPr>
          <w:p w:rsidR="00D340D8" w:rsidRDefault="003327F0" w:rsidP="003327F0">
            <w:pPr>
              <w:spacing w:after="0"/>
              <w:jc w:val="center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40D8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DF4FCD">
        <w:trPr>
          <w:trHeight w:val="1176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20</w:t>
            </w:r>
          </w:p>
        </w:tc>
        <w:tc>
          <w:tcPr>
            <w:tcW w:w="4953" w:type="dxa"/>
          </w:tcPr>
          <w:p w:rsidR="003327F0" w:rsidRDefault="003327F0" w:rsidP="003327F0">
            <w:pPr>
              <w:spacing w:after="0"/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</w:tcPr>
          <w:p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DF4FCD">
        <w:trPr>
          <w:trHeight w:val="693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21</w:t>
            </w:r>
          </w:p>
        </w:tc>
        <w:tc>
          <w:tcPr>
            <w:tcW w:w="4953" w:type="dxa"/>
          </w:tcPr>
          <w:p w:rsidR="003327F0" w:rsidRDefault="003327F0" w:rsidP="003327F0">
            <w:pPr>
              <w:spacing w:after="0"/>
              <w:jc w:val="center"/>
            </w:pPr>
            <w: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D340D8" w:rsidTr="00DF4FCD">
        <w:trPr>
          <w:trHeight w:val="433"/>
        </w:trPr>
        <w:tc>
          <w:tcPr>
            <w:tcW w:w="10341" w:type="dxa"/>
            <w:gridSpan w:val="4"/>
          </w:tcPr>
          <w:p w:rsidR="00D340D8" w:rsidRDefault="00D340D8" w:rsidP="009E0220">
            <w:pPr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BB477C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D340D8" w:rsidTr="00DF4FCD">
        <w:trPr>
          <w:trHeight w:val="575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22</w:t>
            </w:r>
          </w:p>
        </w:tc>
        <w:tc>
          <w:tcPr>
            <w:tcW w:w="4953" w:type="dxa"/>
          </w:tcPr>
          <w:p w:rsidR="00D340D8" w:rsidRPr="00D340D8" w:rsidRDefault="00372C44" w:rsidP="009E0220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 w:rsidR="00D340D8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735EA" w:rsidRDefault="00372C44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372C44" w:rsidTr="00DF4FCD">
        <w:trPr>
          <w:trHeight w:val="1036"/>
        </w:trPr>
        <w:tc>
          <w:tcPr>
            <w:tcW w:w="569" w:type="dxa"/>
          </w:tcPr>
          <w:p w:rsidR="00372C44" w:rsidRDefault="00BB477C" w:rsidP="009E0220">
            <w:pPr>
              <w:jc w:val="center"/>
            </w:pPr>
            <w:r>
              <w:t>23</w:t>
            </w:r>
          </w:p>
        </w:tc>
        <w:tc>
          <w:tcPr>
            <w:tcW w:w="4953" w:type="dxa"/>
          </w:tcPr>
          <w:p w:rsidR="00372C44" w:rsidRDefault="00372C44" w:rsidP="009E0220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850" w:type="dxa"/>
          </w:tcPr>
          <w:p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72C44" w:rsidRDefault="00372C44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72C44" w:rsidTr="00DF4FCD">
        <w:trPr>
          <w:trHeight w:val="1551"/>
        </w:trPr>
        <w:tc>
          <w:tcPr>
            <w:tcW w:w="569" w:type="dxa"/>
          </w:tcPr>
          <w:p w:rsidR="00372C44" w:rsidRDefault="00BB477C" w:rsidP="009E0220">
            <w:pPr>
              <w:jc w:val="center"/>
            </w:pPr>
            <w:r>
              <w:t>24</w:t>
            </w:r>
          </w:p>
        </w:tc>
        <w:tc>
          <w:tcPr>
            <w:tcW w:w="4953" w:type="dxa"/>
          </w:tcPr>
          <w:p w:rsidR="00372C44" w:rsidRPr="00D340D8" w:rsidRDefault="00372C44" w:rsidP="009E0220"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72C44" w:rsidRDefault="00372C44" w:rsidP="009E0220">
            <w:pPr>
              <w:jc w:val="center"/>
            </w:pPr>
            <w:r>
              <w:t>Рассуждение, выдвижение гипотез и их обоснование.</w:t>
            </w:r>
          </w:p>
        </w:tc>
      </w:tr>
      <w:tr w:rsidR="003735EA" w:rsidTr="00DF4FCD">
        <w:trPr>
          <w:trHeight w:val="1189"/>
        </w:trPr>
        <w:tc>
          <w:tcPr>
            <w:tcW w:w="569" w:type="dxa"/>
          </w:tcPr>
          <w:p w:rsidR="003735EA" w:rsidRDefault="00BB477C" w:rsidP="009E0220">
            <w:pPr>
              <w:jc w:val="center"/>
            </w:pPr>
            <w:r>
              <w:t>25</w:t>
            </w:r>
          </w:p>
        </w:tc>
        <w:tc>
          <w:tcPr>
            <w:tcW w:w="4953" w:type="dxa"/>
          </w:tcPr>
          <w:p w:rsidR="003735EA" w:rsidRPr="00D340D8" w:rsidRDefault="003735EA" w:rsidP="009E0220">
            <w:pPr>
              <w:jc w:val="center"/>
            </w:pPr>
            <w:r>
              <w:t xml:space="preserve">Специфические профессионально важные </w:t>
            </w:r>
            <w:r w:rsidR="00372C44">
              <w:t xml:space="preserve">качества </w:t>
            </w:r>
            <w:r>
              <w:t>для разных типов профессий.</w:t>
            </w:r>
          </w:p>
        </w:tc>
        <w:tc>
          <w:tcPr>
            <w:tcW w:w="850" w:type="dxa"/>
          </w:tcPr>
          <w:p w:rsidR="003735EA" w:rsidRDefault="003735EA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72C44" w:rsidRDefault="00372C44" w:rsidP="009E0220">
            <w:pPr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 w:rsidR="001E32F7" w:rsidTr="00DF4FCD">
        <w:trPr>
          <w:trHeight w:val="527"/>
        </w:trPr>
        <w:tc>
          <w:tcPr>
            <w:tcW w:w="10341" w:type="dxa"/>
            <w:gridSpan w:val="4"/>
          </w:tcPr>
          <w:p w:rsidR="001E32F7" w:rsidRDefault="001E32F7" w:rsidP="009E0220">
            <w:pPr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1E32F7" w:rsidTr="00DF4FCD">
        <w:trPr>
          <w:trHeight w:val="348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t>26</w:t>
            </w:r>
          </w:p>
        </w:tc>
        <w:tc>
          <w:tcPr>
            <w:tcW w:w="4953" w:type="dxa"/>
          </w:tcPr>
          <w:p w:rsidR="001E32F7" w:rsidRPr="003327F0" w:rsidRDefault="003327F0" w:rsidP="003327F0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6895">
              <w:rPr>
                <w:rFonts w:eastAsia="Times New Roman" w:cs="Times New Roman"/>
                <w:szCs w:val="28"/>
                <w:lang w:eastAsia="ru-RU"/>
              </w:rPr>
              <w:t>Рынок труда. П</w:t>
            </w:r>
            <w:r>
              <w:rPr>
                <w:rFonts w:eastAsia="Times New Roman" w:cs="Times New Roman"/>
                <w:szCs w:val="28"/>
                <w:lang w:eastAsia="ru-RU"/>
              </w:rPr>
              <w:t>отребности рынка труда в кадрах.</w:t>
            </w:r>
          </w:p>
        </w:tc>
        <w:tc>
          <w:tcPr>
            <w:tcW w:w="850" w:type="dxa"/>
          </w:tcPr>
          <w:p w:rsidR="001E32F7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E32F7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3327F0" w:rsidTr="00DF4FCD">
        <w:trPr>
          <w:trHeight w:val="1176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27</w:t>
            </w:r>
          </w:p>
        </w:tc>
        <w:tc>
          <w:tcPr>
            <w:tcW w:w="4953" w:type="dxa"/>
          </w:tcPr>
          <w:p w:rsidR="003327F0" w:rsidRPr="00177700" w:rsidRDefault="003327F0" w:rsidP="0017770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7700">
              <w:rPr>
                <w:rFonts w:eastAsia="Times New Roman" w:cs="Times New Roman"/>
                <w:szCs w:val="28"/>
                <w:lang w:eastAsia="ru-RU"/>
              </w:rPr>
              <w:t>Имидж и этикет современного делового человека.</w:t>
            </w:r>
          </w:p>
          <w:p w:rsidR="003327F0" w:rsidRDefault="003327F0" w:rsidP="009E02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27F0" w:rsidRDefault="003327F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1E32F7" w:rsidTr="00DF4FCD">
        <w:trPr>
          <w:trHeight w:val="1130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lastRenderedPageBreak/>
              <w:t>28</w:t>
            </w:r>
          </w:p>
        </w:tc>
        <w:tc>
          <w:tcPr>
            <w:tcW w:w="4953" w:type="dxa"/>
          </w:tcPr>
          <w:p w:rsidR="001E32F7" w:rsidRPr="001E32F7" w:rsidRDefault="001E32F7" w:rsidP="009E0220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:rsidR="001E32F7" w:rsidRDefault="001E32F7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E32F7" w:rsidRDefault="001E32F7" w:rsidP="009E0220">
            <w:pPr>
              <w:jc w:val="center"/>
            </w:pPr>
            <w:r>
              <w:t xml:space="preserve">Изучение нового материала. Обобщение. Синтез. </w:t>
            </w:r>
          </w:p>
        </w:tc>
      </w:tr>
      <w:tr w:rsidR="00B644D5" w:rsidTr="00DF4FCD">
        <w:trPr>
          <w:trHeight w:val="701"/>
        </w:trPr>
        <w:tc>
          <w:tcPr>
            <w:tcW w:w="569" w:type="dxa"/>
          </w:tcPr>
          <w:p w:rsidR="00B644D5" w:rsidRDefault="00BB477C" w:rsidP="009E0220"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 w:rsidR="00B644D5" w:rsidRDefault="00B644D5" w:rsidP="009E0220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850" w:type="dxa"/>
          </w:tcPr>
          <w:p w:rsidR="00B644D5" w:rsidRDefault="00B644D5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644D5" w:rsidRDefault="00BB477C" w:rsidP="009E0220">
            <w:pPr>
              <w:jc w:val="center"/>
            </w:pPr>
            <w:r>
              <w:t>Практическая работа по отработке навыков составления резюме.</w:t>
            </w:r>
          </w:p>
        </w:tc>
      </w:tr>
      <w:tr w:rsidR="00E85E6F" w:rsidTr="00DF4FCD">
        <w:trPr>
          <w:trHeight w:val="650"/>
        </w:trPr>
        <w:tc>
          <w:tcPr>
            <w:tcW w:w="10341" w:type="dxa"/>
            <w:gridSpan w:val="4"/>
          </w:tcPr>
          <w:p w:rsidR="003D4718" w:rsidRDefault="00E85E6F" w:rsidP="003D4718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E85E6F" w:rsidRDefault="00E85E6F" w:rsidP="009E0220">
            <w:pPr>
              <w:jc w:val="center"/>
            </w:pPr>
            <w:r w:rsidRPr="00D00AE3">
              <w:rPr>
                <w:b/>
              </w:rPr>
              <w:t>(</w:t>
            </w:r>
            <w:r w:rsidR="00EC5D10">
              <w:rPr>
                <w:b/>
              </w:rPr>
              <w:t>4 часа</w:t>
            </w:r>
            <w:r w:rsidRPr="00D00AE3">
              <w:rPr>
                <w:b/>
              </w:rPr>
              <w:t xml:space="preserve">). </w:t>
            </w:r>
          </w:p>
        </w:tc>
      </w:tr>
      <w:tr w:rsidR="00E85E6F" w:rsidTr="00DF4FCD">
        <w:trPr>
          <w:trHeight w:val="1488"/>
        </w:trPr>
        <w:tc>
          <w:tcPr>
            <w:tcW w:w="569" w:type="dxa"/>
          </w:tcPr>
          <w:p w:rsidR="00E85E6F" w:rsidRDefault="00BB477C" w:rsidP="009E0220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C5D10" w:rsidRDefault="00E85E6F" w:rsidP="00E85E6F">
            <w:pPr>
              <w:jc w:val="center"/>
            </w:pPr>
            <w:r>
              <w:t xml:space="preserve">Изучение нового материала. Рассуждение и обобщение. </w:t>
            </w:r>
          </w:p>
        </w:tc>
      </w:tr>
      <w:tr w:rsidR="00EC5D10" w:rsidTr="00DF4FCD">
        <w:trPr>
          <w:trHeight w:val="756"/>
        </w:trPr>
        <w:tc>
          <w:tcPr>
            <w:tcW w:w="569" w:type="dxa"/>
          </w:tcPr>
          <w:p w:rsidR="00EC5D10" w:rsidRDefault="00EC5D10" w:rsidP="009E0220">
            <w:pPr>
              <w:jc w:val="center"/>
            </w:pPr>
            <w:r>
              <w:t>31</w:t>
            </w:r>
          </w:p>
        </w:tc>
        <w:tc>
          <w:tcPr>
            <w:tcW w:w="4953" w:type="dxa"/>
          </w:tcPr>
          <w:p w:rsidR="00EC5D10" w:rsidRPr="00E85E6F" w:rsidRDefault="00EC5D10" w:rsidP="009E0220">
            <w:pPr>
              <w:jc w:val="center"/>
            </w:pPr>
            <w:r>
              <w:t>Высшее профе</w:t>
            </w:r>
            <w:r w:rsidR="00DF4FCD">
              <w:t>ссиональное образование Свердловской</w:t>
            </w:r>
            <w:r>
              <w:t xml:space="preserve"> области.</w:t>
            </w:r>
          </w:p>
        </w:tc>
        <w:tc>
          <w:tcPr>
            <w:tcW w:w="850" w:type="dxa"/>
          </w:tcPr>
          <w:p w:rsidR="00EC5D10" w:rsidRDefault="00EC5D10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C5D10" w:rsidRDefault="00EC5D10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DF4FCD">
        <w:trPr>
          <w:trHeight w:val="804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32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>
              <w:t>Получение среднего профессионал</w:t>
            </w:r>
            <w:r w:rsidR="00DF4FCD">
              <w:t>ьного образования в городе Первоуральске</w:t>
            </w:r>
            <w:r>
              <w:t xml:space="preserve">. 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DF4FCD">
        <w:trPr>
          <w:trHeight w:val="743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33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 xml:space="preserve">Получение </w:t>
            </w:r>
            <w:r w:rsidR="00EC5D10">
              <w:t xml:space="preserve">среднего </w:t>
            </w:r>
            <w:r>
              <w:t>профессиональн</w:t>
            </w:r>
            <w:r w:rsidR="00C14FA4">
              <w:t>ого образования в городе Екатеринбурге</w:t>
            </w:r>
            <w:r>
              <w:t>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DF4FCD">
        <w:trPr>
          <w:trHeight w:val="600"/>
        </w:trPr>
        <w:tc>
          <w:tcPr>
            <w:tcW w:w="10341" w:type="dxa"/>
            <w:gridSpan w:val="4"/>
          </w:tcPr>
          <w:p w:rsidR="00E85E6F" w:rsidRDefault="00E85E6F" w:rsidP="00E85E6F">
            <w:pPr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E85E6F" w:rsidTr="00DF4FCD">
        <w:trPr>
          <w:trHeight w:val="570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34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85E6F" w:rsidRDefault="00E85E6F" w:rsidP="00E85E6F">
            <w:pPr>
              <w:jc w:val="center"/>
            </w:pPr>
            <w: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E85E6F" w:rsidTr="00DF4FCD">
        <w:trPr>
          <w:trHeight w:val="962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35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85E6F" w:rsidRDefault="00E85E6F" w:rsidP="00E85E6F">
            <w:pPr>
              <w:jc w:val="center"/>
            </w:pPr>
            <w:r>
              <w:t>Повторение полученного материала. Анализ, Синтез, обобщение.</w:t>
            </w:r>
          </w:p>
        </w:tc>
      </w:tr>
    </w:tbl>
    <w:p w:rsidR="00BE3C93" w:rsidRDefault="00BE3C93" w:rsidP="00BE3C93">
      <w:pPr>
        <w:ind w:firstLine="709"/>
        <w:jc w:val="both"/>
        <w:rPr>
          <w:b/>
        </w:rPr>
      </w:pPr>
    </w:p>
    <w:p w:rsidR="007E3430" w:rsidRPr="00DF4FCD" w:rsidRDefault="00E85E6F" w:rsidP="00DF4FCD">
      <w:pPr>
        <w:ind w:firstLine="709"/>
        <w:jc w:val="both"/>
        <w:rPr>
          <w:b/>
        </w:rPr>
      </w:pPr>
      <w:r>
        <w:rPr>
          <w:b/>
        </w:rPr>
        <w:t>Итого: 3</w:t>
      </w:r>
      <w:r w:rsidR="00EC5D10">
        <w:rPr>
          <w:b/>
        </w:rPr>
        <w:t>5</w:t>
      </w:r>
      <w:r w:rsidR="00DF4FCD">
        <w:rPr>
          <w:b/>
        </w:rPr>
        <w:t xml:space="preserve"> часов</w:t>
      </w: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3D4718" w:rsidRDefault="003D4718" w:rsidP="00BE3C93">
      <w:pPr>
        <w:ind w:firstLine="709"/>
        <w:jc w:val="both"/>
      </w:pPr>
    </w:p>
    <w:p w:rsidR="00EC5D10" w:rsidRDefault="00EC5D10" w:rsidP="00BE3C93">
      <w:pPr>
        <w:ind w:firstLine="709"/>
        <w:jc w:val="both"/>
      </w:pPr>
    </w:p>
    <w:p w:rsidR="007E3430" w:rsidRDefault="007E3430" w:rsidP="007E3430">
      <w:pPr>
        <w:ind w:firstLine="709"/>
        <w:jc w:val="right"/>
      </w:pPr>
      <w:r>
        <w:lastRenderedPageBreak/>
        <w:t>Приложение № 1</w:t>
      </w:r>
    </w:p>
    <w:p w:rsidR="007E3430" w:rsidRDefault="007E3430" w:rsidP="007E3430">
      <w:pPr>
        <w:ind w:firstLine="709"/>
        <w:jc w:val="center"/>
        <w:rPr>
          <w:b/>
        </w:rPr>
      </w:pPr>
      <w:r w:rsidRPr="007E3430">
        <w:rPr>
          <w:b/>
        </w:rPr>
        <w:t xml:space="preserve">КАЛЕНДАРНО-ТЕМАТИЧЕСКИЙ ПЛАН ДЛЯ УЧАЩИХСЯ </w:t>
      </w:r>
    </w:p>
    <w:p w:rsidR="007E3430" w:rsidRPr="007E3430" w:rsidRDefault="007E3430" w:rsidP="007E3430">
      <w:pPr>
        <w:ind w:firstLine="709"/>
        <w:jc w:val="center"/>
        <w:rPr>
          <w:b/>
        </w:rPr>
      </w:pPr>
      <w:r>
        <w:rPr>
          <w:b/>
        </w:rPr>
        <w:t xml:space="preserve">9 </w:t>
      </w:r>
      <w:r w:rsidRPr="007E3430">
        <w:rPr>
          <w:b/>
        </w:rPr>
        <w:t>КЛАССА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349"/>
        <w:gridCol w:w="1509"/>
        <w:gridCol w:w="1516"/>
        <w:gridCol w:w="1578"/>
      </w:tblGrid>
      <w:tr w:rsidR="007E3430" w:rsidRPr="007E3430" w:rsidTr="00A71AA1">
        <w:trPr>
          <w:trHeight w:val="337"/>
          <w:jc w:val="center"/>
        </w:trPr>
        <w:tc>
          <w:tcPr>
            <w:tcW w:w="496" w:type="dxa"/>
            <w:vMerge w:val="restart"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 w:rsidRPr="007E3430">
              <w:rPr>
                <w:b/>
                <w:i/>
                <w:sz w:val="24"/>
              </w:rPr>
              <w:t>№</w:t>
            </w: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restart"/>
          </w:tcPr>
          <w:p w:rsid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проведения</w:t>
            </w:r>
          </w:p>
        </w:tc>
      </w:tr>
      <w:tr w:rsidR="007E3430" w:rsidRPr="007E3430" w:rsidTr="00A71AA1">
        <w:trPr>
          <w:trHeight w:val="343"/>
          <w:jc w:val="center"/>
        </w:trPr>
        <w:tc>
          <w:tcPr>
            <w:tcW w:w="496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0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 w:rsidR="00A71AA1" w:rsidRPr="007E3430" w:rsidTr="001A3129">
        <w:trPr>
          <w:trHeight w:val="27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A71AA1">
            <w:pPr>
              <w:spacing w:after="0"/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A71AA1" w:rsidRPr="007E3430" w:rsidTr="00A71AA1">
        <w:trPr>
          <w:trHeight w:val="725"/>
          <w:jc w:val="center"/>
        </w:trPr>
        <w:tc>
          <w:tcPr>
            <w:tcW w:w="496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A71AA1" w:rsidRDefault="00A71AA1" w:rsidP="007E3430">
            <w:pPr>
              <w:spacing w:after="0"/>
              <w:jc w:val="center"/>
              <w:rPr>
                <w:b/>
              </w:rPr>
            </w:pPr>
            <w:r w:rsidRPr="009E0220">
              <w:t>Введение</w:t>
            </w:r>
            <w:r>
              <w:t xml:space="preserve"> в курс. Из истории профориентации.</w:t>
            </w:r>
          </w:p>
        </w:tc>
        <w:tc>
          <w:tcPr>
            <w:tcW w:w="1509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8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2</w:t>
            </w:r>
          </w:p>
        </w:tc>
        <w:tc>
          <w:tcPr>
            <w:tcW w:w="4349" w:type="dxa"/>
          </w:tcPr>
          <w:p w:rsidR="00A71AA1" w:rsidRPr="009E0220" w:rsidRDefault="00A71AA1" w:rsidP="007E3430">
            <w:pPr>
              <w:spacing w:after="0"/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3D4718">
            <w:pPr>
              <w:spacing w:after="0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35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A71AA1" w:rsidRPr="007E3430" w:rsidTr="00A71AA1">
        <w:trPr>
          <w:trHeight w:val="667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3</w:t>
            </w:r>
          </w:p>
        </w:tc>
        <w:tc>
          <w:tcPr>
            <w:tcW w:w="4349" w:type="dxa"/>
          </w:tcPr>
          <w:p w:rsidR="00A71AA1" w:rsidRPr="00260044" w:rsidRDefault="00A71AA1" w:rsidP="007E3430">
            <w:pPr>
              <w:spacing w:after="0"/>
              <w:jc w:val="center"/>
              <w:rPr>
                <w:b/>
              </w:rPr>
            </w:pPr>
            <w:r w:rsidRPr="00167EB4">
              <w:t>Что такое профессия?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08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4</w:t>
            </w:r>
          </w:p>
        </w:tc>
        <w:tc>
          <w:tcPr>
            <w:tcW w:w="4349" w:type="dxa"/>
          </w:tcPr>
          <w:p w:rsidR="00A71AA1" w:rsidRPr="00167EB4" w:rsidRDefault="00A71AA1" w:rsidP="007E3430">
            <w:pPr>
              <w:spacing w:after="0"/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5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33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6</w:t>
            </w:r>
          </w:p>
        </w:tc>
        <w:tc>
          <w:tcPr>
            <w:tcW w:w="4349" w:type="dxa"/>
          </w:tcPr>
          <w:p w:rsidR="00A71AA1" w:rsidRPr="00526818" w:rsidRDefault="00A71AA1" w:rsidP="00A71AA1">
            <w:pPr>
              <w:spacing w:after="0"/>
              <w:jc w:val="center"/>
              <w:rPr>
                <w:b/>
              </w:rPr>
            </w:pPr>
            <w:r w:rsidRPr="00BA07B4">
              <w:t>Мотивы и основные условия выбора профессии</w:t>
            </w:r>
            <w:r>
              <w:t>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7</w:t>
            </w:r>
          </w:p>
        </w:tc>
        <w:tc>
          <w:tcPr>
            <w:tcW w:w="4349" w:type="dxa"/>
          </w:tcPr>
          <w:p w:rsidR="00A71AA1" w:rsidRPr="00BA07B4" w:rsidRDefault="00A71AA1" w:rsidP="00A71AA1">
            <w:pPr>
              <w:spacing w:after="0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11"/>
          <w:jc w:val="center"/>
        </w:trPr>
        <w:tc>
          <w:tcPr>
            <w:tcW w:w="9448" w:type="dxa"/>
            <w:gridSpan w:val="5"/>
          </w:tcPr>
          <w:p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>На пути к самопознанию (7</w:t>
            </w:r>
            <w:r w:rsidR="00A71AA1">
              <w:rPr>
                <w:b/>
              </w:rPr>
              <w:t xml:space="preserve"> часов</w:t>
            </w:r>
            <w:r w:rsidR="00A71AA1" w:rsidRPr="009E58AD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441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8</w:t>
            </w:r>
          </w:p>
        </w:tc>
        <w:tc>
          <w:tcPr>
            <w:tcW w:w="4349" w:type="dxa"/>
          </w:tcPr>
          <w:p w:rsidR="00A71AA1" w:rsidRPr="00A71AA1" w:rsidRDefault="00A71AA1" w:rsidP="00A71AA1">
            <w:pPr>
              <w:spacing w:after="0"/>
              <w:jc w:val="center"/>
            </w:pPr>
            <w:r w:rsidRPr="006B74E0">
              <w:t>Хорошо ли я себя знаю?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9</w:t>
            </w:r>
          </w:p>
        </w:tc>
        <w:tc>
          <w:tcPr>
            <w:tcW w:w="4349" w:type="dxa"/>
          </w:tcPr>
          <w:p w:rsidR="00A71AA1" w:rsidRPr="006B74E0" w:rsidRDefault="00A71AA1" w:rsidP="00A71AA1">
            <w:pPr>
              <w:spacing w:after="0"/>
              <w:jc w:val="center"/>
            </w:pPr>
            <w: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2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10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>Определение типа личности и темперамента с помощью методики Айзенка.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416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11</w:t>
            </w:r>
          </w:p>
        </w:tc>
        <w:tc>
          <w:tcPr>
            <w:tcW w:w="4349" w:type="dxa"/>
          </w:tcPr>
          <w:p w:rsidR="00A71AA1" w:rsidRDefault="003D4718" w:rsidP="003D4718">
            <w:pPr>
              <w:spacing w:after="0"/>
              <w:jc w:val="center"/>
            </w:pPr>
            <w:r>
              <w:t>Самооценка и уровень притязаний.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1A3129">
        <w:trPr>
          <w:trHeight w:val="1136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12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 xml:space="preserve">Эмоционально-волевые качества личности </w:t>
            </w:r>
            <w:proofErr w:type="gramStart"/>
            <w:r>
              <w:t>в</w:t>
            </w:r>
            <w:proofErr w:type="gramEnd"/>
            <w:r>
              <w:t xml:space="preserve"> профессиональной </w:t>
            </w:r>
          </w:p>
          <w:p w:rsidR="003D4718" w:rsidRDefault="003D4718" w:rsidP="00A71AA1">
            <w:pPr>
              <w:spacing w:after="0"/>
              <w:jc w:val="center"/>
            </w:pPr>
            <w:r>
              <w:t>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744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lastRenderedPageBreak/>
              <w:t>13</w:t>
            </w:r>
          </w:p>
        </w:tc>
        <w:tc>
          <w:tcPr>
            <w:tcW w:w="4349" w:type="dxa"/>
          </w:tcPr>
          <w:p w:rsidR="003D4718" w:rsidRDefault="00A71AA1" w:rsidP="00A71AA1">
            <w:pPr>
              <w:spacing w:after="0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3D4718">
        <w:trPr>
          <w:trHeight w:val="904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14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691"/>
          <w:jc w:val="center"/>
        </w:trPr>
        <w:tc>
          <w:tcPr>
            <w:tcW w:w="9448" w:type="dxa"/>
            <w:gridSpan w:val="5"/>
          </w:tcPr>
          <w:p w:rsidR="003D4718" w:rsidRDefault="00A71AA1" w:rsidP="007E3430">
            <w:pPr>
              <w:spacing w:after="0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3D4718">
              <w:rPr>
                <w:b/>
              </w:rPr>
              <w:t>сти в профессиональном выборе</w:t>
            </w:r>
          </w:p>
          <w:p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 xml:space="preserve"> (7</w:t>
            </w:r>
            <w:r w:rsidR="00A71AA1">
              <w:rPr>
                <w:b/>
              </w:rPr>
              <w:t xml:space="preserve"> часов</w:t>
            </w:r>
            <w:r w:rsidR="00A71AA1" w:rsidRPr="00681FF2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82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15</w:t>
            </w:r>
          </w:p>
        </w:tc>
        <w:tc>
          <w:tcPr>
            <w:tcW w:w="4349" w:type="dxa"/>
          </w:tcPr>
          <w:p w:rsidR="00A71AA1" w:rsidRPr="00681FF2" w:rsidRDefault="00A71AA1" w:rsidP="003D4718">
            <w:pPr>
              <w:spacing w:after="0"/>
              <w:jc w:val="center"/>
              <w:rPr>
                <w:b/>
              </w:rPr>
            </w:pPr>
            <w:r w:rsidRPr="00652C6E">
              <w:t>Интересы</w:t>
            </w:r>
            <w:r>
              <w:t xml:space="preserve"> и склонности </w:t>
            </w:r>
            <w:r w:rsidR="003D4718">
              <w:t>в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BC382B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652C6E" w:rsidRDefault="00A71AA1" w:rsidP="00A75F6B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4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17</w:t>
            </w:r>
          </w:p>
        </w:tc>
        <w:tc>
          <w:tcPr>
            <w:tcW w:w="4349" w:type="dxa"/>
          </w:tcPr>
          <w:p w:rsidR="00A71AA1" w:rsidRDefault="00A71AA1" w:rsidP="003D4718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2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18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804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19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профессиям социального типа.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3D4718">
        <w:trPr>
          <w:trHeight w:val="816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20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3D4718" w:rsidRPr="007E3430" w:rsidTr="001A3129">
        <w:trPr>
          <w:trHeight w:val="1070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21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44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3D4718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20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67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42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1103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55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lastRenderedPageBreak/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:rsidTr="003D4718">
        <w:trPr>
          <w:trHeight w:val="75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D4718" w:rsidRPr="001E32F7" w:rsidRDefault="00A71AA1" w:rsidP="003D4718">
            <w:pPr>
              <w:jc w:val="center"/>
            </w:pPr>
            <w:r w:rsidRPr="001E32F7">
              <w:t xml:space="preserve">Рынок труда. </w:t>
            </w:r>
            <w:r w:rsidR="003D4718">
              <w:t>Потребности рынка труда в кадрах.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A71AA1">
        <w:trPr>
          <w:trHeight w:val="744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3D4718" w:rsidRDefault="003D4718" w:rsidP="007E3430">
            <w:pPr>
              <w:spacing w:after="0"/>
              <w:jc w:val="center"/>
            </w:pPr>
            <w:r>
              <w:t>27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D4718" w:rsidRPr="001E32F7" w:rsidRDefault="001A3129" w:rsidP="003D4718">
            <w:pPr>
              <w:jc w:val="center"/>
            </w:pPr>
            <w: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D4718" w:rsidRDefault="001A3129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9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1E32F7" w:rsidRDefault="00A71AA1" w:rsidP="00A75F6B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23"/>
          <w:jc w:val="center"/>
        </w:trPr>
        <w:tc>
          <w:tcPr>
            <w:tcW w:w="496" w:type="dxa"/>
          </w:tcPr>
          <w:p w:rsidR="00A71AA1" w:rsidRDefault="001A3129" w:rsidP="007E3430">
            <w:pPr>
              <w:spacing w:after="0"/>
              <w:jc w:val="center"/>
            </w:pPr>
            <w:r>
              <w:t>29</w:t>
            </w:r>
          </w:p>
        </w:tc>
        <w:tc>
          <w:tcPr>
            <w:tcW w:w="4349" w:type="dxa"/>
          </w:tcPr>
          <w:p w:rsidR="00A71AA1" w:rsidRDefault="00A71AA1" w:rsidP="00A75F6B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894"/>
          <w:jc w:val="center"/>
        </w:trPr>
        <w:tc>
          <w:tcPr>
            <w:tcW w:w="9448" w:type="dxa"/>
            <w:gridSpan w:val="5"/>
          </w:tcPr>
          <w:p w:rsidR="001A3129" w:rsidRDefault="00A71AA1" w:rsidP="007E3430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(</w:t>
            </w:r>
            <w:r w:rsidR="001A3129">
              <w:rPr>
                <w:b/>
              </w:rPr>
              <w:t>4 часа</w:t>
            </w:r>
            <w:r w:rsidRPr="00D00AE3">
              <w:rPr>
                <w:b/>
              </w:rPr>
              <w:t>).</w:t>
            </w:r>
          </w:p>
        </w:tc>
      </w:tr>
      <w:tr w:rsidR="00A71AA1" w:rsidRPr="007E3430" w:rsidTr="001A3129">
        <w:trPr>
          <w:trHeight w:val="74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30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A3129" w:rsidRPr="00E85E6F" w:rsidRDefault="00A71AA1" w:rsidP="00A75F6B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1A3129" w:rsidRPr="007E3430" w:rsidTr="00A71AA1">
        <w:trPr>
          <w:trHeight w:val="69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1A3129" w:rsidRDefault="001A3129" w:rsidP="001A3129">
            <w:pPr>
              <w:spacing w:after="0"/>
              <w:jc w:val="center"/>
            </w:pPr>
            <w:r>
              <w:t>31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A3129" w:rsidRDefault="001A3129" w:rsidP="00EB3D03">
            <w:pPr>
              <w:jc w:val="center"/>
            </w:pPr>
            <w:r>
              <w:t>Высшее профе</w:t>
            </w:r>
            <w:r w:rsidR="00C14FA4">
              <w:t>ссиональное образование Свердловской</w:t>
            </w:r>
            <w:r>
              <w:t xml:space="preserve"> области.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A3129" w:rsidRDefault="001A3129" w:rsidP="00EB3D03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A3129" w:rsidRPr="007E3430" w:rsidRDefault="001A3129" w:rsidP="00EB3D03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A3129" w:rsidRPr="007E3430" w:rsidRDefault="001A3129" w:rsidP="00EB3D03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E85E6F" w:rsidRDefault="00A71AA1" w:rsidP="00A75F6B">
            <w:pPr>
              <w:jc w:val="center"/>
            </w:pPr>
            <w:r>
              <w:t>Получение среднего профессионального образования</w:t>
            </w:r>
            <w:r w:rsidR="00C14FA4">
              <w:t xml:space="preserve"> в городе Первоуральске</w:t>
            </w:r>
            <w:r>
              <w:t xml:space="preserve">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 xml:space="preserve">Получение </w:t>
            </w:r>
            <w:r w:rsidR="001A3129">
              <w:t xml:space="preserve">среднего </w:t>
            </w:r>
            <w:r>
              <w:t>профессиональн</w:t>
            </w:r>
            <w:r w:rsidR="00C14FA4">
              <w:t>ого образования в городе Екатеринбурге</w:t>
            </w:r>
            <w: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6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E85E6F" w:rsidRDefault="00A71AA1" w:rsidP="00A75F6B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</w:tbl>
    <w:p w:rsidR="00FB6A90" w:rsidRDefault="00FB6A90" w:rsidP="001A3129">
      <w:pPr>
        <w:jc w:val="both"/>
        <w:rPr>
          <w:b/>
        </w:rPr>
      </w:pPr>
    </w:p>
    <w:p w:rsidR="001A3129" w:rsidRDefault="001A3129" w:rsidP="001A3129">
      <w:pPr>
        <w:jc w:val="both"/>
        <w:rPr>
          <w:b/>
        </w:rPr>
      </w:pPr>
    </w:p>
    <w:sectPr w:rsidR="001A3129" w:rsidSect="00AC47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66"/>
    <w:rsid w:val="00075646"/>
    <w:rsid w:val="000944D6"/>
    <w:rsid w:val="00097E74"/>
    <w:rsid w:val="000E6F5D"/>
    <w:rsid w:val="0015653C"/>
    <w:rsid w:val="00160934"/>
    <w:rsid w:val="00167EB4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AC47A7"/>
    <w:rsid w:val="00B644D5"/>
    <w:rsid w:val="00BA07B4"/>
    <w:rsid w:val="00BB477C"/>
    <w:rsid w:val="00BB75FB"/>
    <w:rsid w:val="00BC382B"/>
    <w:rsid w:val="00BE3C93"/>
    <w:rsid w:val="00C14FA4"/>
    <w:rsid w:val="00C560FD"/>
    <w:rsid w:val="00C7591F"/>
    <w:rsid w:val="00C95F4E"/>
    <w:rsid w:val="00CE1DB7"/>
    <w:rsid w:val="00D00AE3"/>
    <w:rsid w:val="00D340D8"/>
    <w:rsid w:val="00D37085"/>
    <w:rsid w:val="00D5071B"/>
    <w:rsid w:val="00DF4FCD"/>
    <w:rsid w:val="00E84B61"/>
    <w:rsid w:val="00E85E6F"/>
    <w:rsid w:val="00EB3D03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18A-B5A6-425A-80F1-36D8FEF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Zavuch3</cp:lastModifiedBy>
  <cp:revision>2</cp:revision>
  <cp:lastPrinted>2016-09-04T18:16:00Z</cp:lastPrinted>
  <dcterms:created xsi:type="dcterms:W3CDTF">2020-02-10T11:52:00Z</dcterms:created>
  <dcterms:modified xsi:type="dcterms:W3CDTF">2020-02-10T11:52:00Z</dcterms:modified>
</cp:coreProperties>
</file>